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4" w:rsidRPr="00020831" w:rsidRDefault="00020831" w:rsidP="0054460F">
      <w:pPr>
        <w:jc w:val="center"/>
        <w:rPr>
          <w:b/>
          <w:sz w:val="28"/>
          <w:szCs w:val="28"/>
        </w:rPr>
      </w:pPr>
      <w:r w:rsidRPr="00020831">
        <w:rPr>
          <w:b/>
          <w:sz w:val="28"/>
          <w:szCs w:val="28"/>
        </w:rPr>
        <w:t>Classification</w:t>
      </w:r>
      <w:r w:rsidR="006315DC" w:rsidRPr="00020831">
        <w:rPr>
          <w:b/>
          <w:sz w:val="28"/>
          <w:szCs w:val="28"/>
        </w:rPr>
        <w:t xml:space="preserve"> Unit Study Guide</w:t>
      </w:r>
    </w:p>
    <w:p w:rsidR="006315DC" w:rsidRPr="00020831" w:rsidRDefault="006315DC">
      <w:pPr>
        <w:rPr>
          <w:b/>
          <w:sz w:val="24"/>
          <w:szCs w:val="24"/>
        </w:rPr>
      </w:pPr>
      <w:r w:rsidRPr="00020831">
        <w:rPr>
          <w:b/>
          <w:sz w:val="24"/>
          <w:szCs w:val="24"/>
        </w:rPr>
        <w:t xml:space="preserve">Know… </w:t>
      </w:r>
    </w:p>
    <w:p w:rsidR="006315DC" w:rsidRDefault="006315DC" w:rsidP="006315DC">
      <w:pPr>
        <w:spacing w:after="0"/>
        <w:sectPr w:rsidR="006315DC" w:rsidSect="00631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831" w:rsidRDefault="00020831" w:rsidP="006315DC">
      <w:pPr>
        <w:spacing w:after="0"/>
      </w:pPr>
      <w:r>
        <w:t xml:space="preserve">Classification </w:t>
      </w:r>
    </w:p>
    <w:p w:rsidR="00020831" w:rsidRDefault="00020831" w:rsidP="006315DC">
      <w:pPr>
        <w:spacing w:after="0"/>
      </w:pPr>
      <w:r>
        <w:t xml:space="preserve">Taxonomy </w:t>
      </w:r>
    </w:p>
    <w:p w:rsidR="00020831" w:rsidRDefault="00020831" w:rsidP="006315DC">
      <w:pPr>
        <w:spacing w:after="0"/>
      </w:pPr>
      <w:r>
        <w:t xml:space="preserve">Aristotle </w:t>
      </w:r>
    </w:p>
    <w:p w:rsidR="00020831" w:rsidRDefault="00020831" w:rsidP="006315DC">
      <w:pPr>
        <w:spacing w:after="0"/>
      </w:pPr>
      <w:r>
        <w:t xml:space="preserve">Carolus Linnaeus </w:t>
      </w:r>
    </w:p>
    <w:p w:rsidR="00020831" w:rsidRDefault="00020831" w:rsidP="006315DC">
      <w:pPr>
        <w:spacing w:after="0"/>
      </w:pPr>
      <w:r>
        <w:t xml:space="preserve">Binomial Nomenclature Taxonomic Hierarchy </w:t>
      </w:r>
    </w:p>
    <w:p w:rsidR="00020831" w:rsidRDefault="00020831" w:rsidP="006315DC">
      <w:pPr>
        <w:spacing w:after="0"/>
      </w:pPr>
      <w:r>
        <w:t xml:space="preserve">Domain </w:t>
      </w:r>
    </w:p>
    <w:p w:rsidR="00020831" w:rsidRDefault="00020831" w:rsidP="006315DC">
      <w:pPr>
        <w:spacing w:after="0"/>
      </w:pPr>
      <w:r>
        <w:t xml:space="preserve">Kingdom </w:t>
      </w:r>
    </w:p>
    <w:p w:rsidR="00020831" w:rsidRDefault="00020831" w:rsidP="006315DC">
      <w:pPr>
        <w:spacing w:after="0"/>
      </w:pPr>
      <w:r>
        <w:t xml:space="preserve">Phylum </w:t>
      </w:r>
    </w:p>
    <w:p w:rsidR="00020831" w:rsidRDefault="00020831" w:rsidP="006315DC">
      <w:pPr>
        <w:spacing w:after="0"/>
      </w:pPr>
      <w:r>
        <w:t xml:space="preserve">Class </w:t>
      </w:r>
    </w:p>
    <w:p w:rsidR="00020831" w:rsidRDefault="00020831" w:rsidP="006315DC">
      <w:pPr>
        <w:spacing w:after="0"/>
      </w:pPr>
      <w:r>
        <w:t xml:space="preserve">Order </w:t>
      </w:r>
    </w:p>
    <w:p w:rsidR="00020831" w:rsidRDefault="00020831" w:rsidP="006315DC">
      <w:pPr>
        <w:spacing w:after="0"/>
      </w:pPr>
      <w:r>
        <w:t xml:space="preserve">Family </w:t>
      </w:r>
    </w:p>
    <w:p w:rsidR="00020831" w:rsidRDefault="00020831" w:rsidP="006315DC">
      <w:pPr>
        <w:spacing w:after="0"/>
      </w:pPr>
      <w:r>
        <w:t xml:space="preserve">Genus </w:t>
      </w:r>
    </w:p>
    <w:p w:rsidR="00020831" w:rsidRDefault="00020831" w:rsidP="006315DC">
      <w:pPr>
        <w:spacing w:after="0"/>
      </w:pPr>
      <w:r>
        <w:t xml:space="preserve">Species </w:t>
      </w:r>
    </w:p>
    <w:p w:rsidR="00020831" w:rsidRDefault="00020831" w:rsidP="006315DC">
      <w:pPr>
        <w:spacing w:after="0"/>
      </w:pPr>
      <w:r>
        <w:t xml:space="preserve">Domain Archaea </w:t>
      </w:r>
    </w:p>
    <w:p w:rsidR="00020831" w:rsidRDefault="00020831" w:rsidP="006315DC">
      <w:pPr>
        <w:spacing w:after="0"/>
      </w:pPr>
      <w:r>
        <w:t xml:space="preserve">Domain Bacteria </w:t>
      </w:r>
    </w:p>
    <w:p w:rsidR="00020831" w:rsidRDefault="00020831" w:rsidP="006315DC">
      <w:pPr>
        <w:spacing w:after="0"/>
      </w:pPr>
      <w:r>
        <w:t xml:space="preserve">Domain Eukarya </w:t>
      </w:r>
    </w:p>
    <w:p w:rsidR="00020831" w:rsidRDefault="00020831" w:rsidP="006315DC">
      <w:pPr>
        <w:spacing w:after="0"/>
      </w:pPr>
      <w:r>
        <w:t xml:space="preserve">Kingdom </w:t>
      </w:r>
      <w:proofErr w:type="spellStart"/>
      <w:r>
        <w:t>Archaebacteria</w:t>
      </w:r>
      <w:proofErr w:type="spellEnd"/>
      <w:r>
        <w:t xml:space="preserve"> Kingdom Eubacteria </w:t>
      </w:r>
    </w:p>
    <w:p w:rsidR="00020831" w:rsidRDefault="00020831" w:rsidP="006315DC">
      <w:pPr>
        <w:spacing w:after="0"/>
      </w:pPr>
      <w:r>
        <w:t xml:space="preserve">Kingdom Protista </w:t>
      </w:r>
    </w:p>
    <w:p w:rsidR="00020831" w:rsidRDefault="00020831" w:rsidP="006315DC">
      <w:pPr>
        <w:spacing w:after="0"/>
      </w:pPr>
      <w:r>
        <w:t xml:space="preserve">Kingdom Fungi </w:t>
      </w:r>
    </w:p>
    <w:p w:rsidR="00020831" w:rsidRDefault="00020831" w:rsidP="006315DC">
      <w:pPr>
        <w:spacing w:after="0"/>
      </w:pPr>
      <w:r>
        <w:t xml:space="preserve">Kingdom Plantae </w:t>
      </w:r>
    </w:p>
    <w:p w:rsidR="00020831" w:rsidRDefault="00020831" w:rsidP="006315DC">
      <w:pPr>
        <w:spacing w:after="0"/>
      </w:pPr>
      <w:r>
        <w:t>Kingdom</w:t>
      </w:r>
      <w:r>
        <w:t xml:space="preserve"> Animalia Morphology </w:t>
      </w:r>
    </w:p>
    <w:p w:rsidR="0054460F" w:rsidRDefault="00020831" w:rsidP="006315DC">
      <w:pPr>
        <w:spacing w:after="0"/>
        <w:sectPr w:rsidR="0054460F" w:rsidSect="000208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Biological Macromolecules Fossil Record Phylogeny Cladistics Cladogram Dichotomous Key</w:t>
      </w:r>
    </w:p>
    <w:p w:rsidR="00020831" w:rsidRDefault="00020831" w:rsidP="006315DC">
      <w:pPr>
        <w:spacing w:after="0"/>
        <w:rPr>
          <w:b/>
        </w:rPr>
        <w:sectPr w:rsidR="00020831" w:rsidSect="005446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460F" w:rsidRPr="0054460F" w:rsidRDefault="0054460F" w:rsidP="006315DC">
      <w:pPr>
        <w:spacing w:after="0"/>
        <w:rPr>
          <w:b/>
        </w:rPr>
      </w:pPr>
      <w:r w:rsidRPr="0054460F">
        <w:rPr>
          <w:b/>
        </w:rPr>
        <w:t xml:space="preserve">Understand… </w:t>
      </w:r>
    </w:p>
    <w:p w:rsidR="00020831" w:rsidRDefault="00020831" w:rsidP="0054460F">
      <w:pPr>
        <w:spacing w:after="0"/>
      </w:pPr>
      <w:r>
        <w:t xml:space="preserve">The overall purpose of the science of taxonomy. </w:t>
      </w:r>
    </w:p>
    <w:p w:rsidR="00020831" w:rsidRDefault="00020831" w:rsidP="0054460F">
      <w:pPr>
        <w:spacing w:after="0"/>
      </w:pPr>
      <w:r>
        <w:t>The limitations of the earliest methods of classification.</w:t>
      </w:r>
    </w:p>
    <w:p w:rsidR="00020831" w:rsidRDefault="00020831" w:rsidP="0054460F">
      <w:pPr>
        <w:spacing w:after="0"/>
      </w:pPr>
      <w:r>
        <w:t xml:space="preserve">The purpose of giving scientific names to organisms. </w:t>
      </w:r>
    </w:p>
    <w:p w:rsidR="00020831" w:rsidRDefault="00020831" w:rsidP="0054460F">
      <w:pPr>
        <w:spacing w:after="0"/>
      </w:pPr>
      <w:r>
        <w:t xml:space="preserve">The rules of binomial nomenclature. </w:t>
      </w:r>
    </w:p>
    <w:p w:rsidR="00020831" w:rsidRDefault="00020831" w:rsidP="0054460F">
      <w:pPr>
        <w:spacing w:after="0"/>
      </w:pPr>
      <w:r>
        <w:t>The basis of determini</w:t>
      </w:r>
      <w:r>
        <w:t xml:space="preserve">ng modern taxonomy. </w:t>
      </w:r>
    </w:p>
    <w:p w:rsidR="00020831" w:rsidRDefault="00020831" w:rsidP="0054460F">
      <w:pPr>
        <w:spacing w:after="0"/>
      </w:pPr>
      <w:r>
        <w:t xml:space="preserve">How morphology is used to determine evolutionary relationships. </w:t>
      </w:r>
    </w:p>
    <w:p w:rsidR="00020831" w:rsidRDefault="00020831" w:rsidP="0054460F">
      <w:pPr>
        <w:spacing w:after="0"/>
      </w:pPr>
      <w:r>
        <w:t xml:space="preserve">How biological macromolecules are compared in order to determine evolutionary relationships. </w:t>
      </w:r>
    </w:p>
    <w:p w:rsidR="00020831" w:rsidRDefault="00020831" w:rsidP="0054460F">
      <w:pPr>
        <w:spacing w:after="0"/>
      </w:pPr>
      <w:r>
        <w:t xml:space="preserve">How the fossil record is used to determine evolutionary relationships. </w:t>
      </w:r>
    </w:p>
    <w:p w:rsidR="00020831" w:rsidRDefault="00020831" w:rsidP="0054460F">
      <w:pPr>
        <w:spacing w:after="0"/>
      </w:pPr>
      <w:r>
        <w:t xml:space="preserve">The purpose of a dichotomous key. The general rules of constructing a dichotomous key. </w:t>
      </w:r>
    </w:p>
    <w:p w:rsidR="00020831" w:rsidRDefault="00020831" w:rsidP="0054460F">
      <w:pPr>
        <w:spacing w:after="0"/>
      </w:pPr>
      <w:r>
        <w:t xml:space="preserve">The purpose of a cladogram. </w:t>
      </w:r>
    </w:p>
    <w:p w:rsidR="00020831" w:rsidRDefault="00020831" w:rsidP="0054460F">
      <w:pPr>
        <w:spacing w:after="0"/>
      </w:pPr>
      <w:r>
        <w:t xml:space="preserve">What defines a </w:t>
      </w:r>
      <w:proofErr w:type="gramStart"/>
      <w:r>
        <w:t>species.</w:t>
      </w:r>
      <w:proofErr w:type="gramEnd"/>
    </w:p>
    <w:p w:rsidR="00020831" w:rsidRDefault="00020831" w:rsidP="0054460F">
      <w:pPr>
        <w:spacing w:after="0"/>
      </w:pPr>
    </w:p>
    <w:p w:rsidR="0054460F" w:rsidRPr="0054460F" w:rsidRDefault="0054460F" w:rsidP="0054460F">
      <w:pPr>
        <w:spacing w:after="0"/>
        <w:rPr>
          <w:b/>
        </w:rPr>
      </w:pPr>
      <w:r w:rsidRPr="0054460F">
        <w:rPr>
          <w:b/>
        </w:rPr>
        <w:t xml:space="preserve">Be Able To… </w:t>
      </w:r>
    </w:p>
    <w:p w:rsidR="00020831" w:rsidRDefault="00020831" w:rsidP="00020831">
      <w:pPr>
        <w:spacing w:after="0"/>
        <w:ind w:left="144"/>
      </w:pPr>
      <w:r>
        <w:t xml:space="preserve">Compare and contrast the contributions of Aristotle and Linnaeus, in terms of classification. </w:t>
      </w:r>
    </w:p>
    <w:p w:rsidR="00020831" w:rsidRDefault="00020831" w:rsidP="00020831">
      <w:pPr>
        <w:spacing w:after="0"/>
        <w:ind w:left="144"/>
      </w:pPr>
      <w:r>
        <w:t xml:space="preserve">Identify a correctly written scientific name. </w:t>
      </w:r>
    </w:p>
    <w:p w:rsidR="00020831" w:rsidRDefault="00020831" w:rsidP="00020831">
      <w:pPr>
        <w:spacing w:after="0"/>
        <w:ind w:left="144"/>
      </w:pPr>
      <w:r>
        <w:t>Determine to which genus an organism belongs, based on the scientific name.</w:t>
      </w:r>
    </w:p>
    <w:p w:rsidR="00020831" w:rsidRDefault="00020831" w:rsidP="00020831">
      <w:pPr>
        <w:spacing w:after="0"/>
        <w:ind w:left="144"/>
      </w:pPr>
      <w:r>
        <w:t xml:space="preserve">List the levels of taxonomic hierarchy from largest to smallest, or smallest to largest. </w:t>
      </w:r>
    </w:p>
    <w:p w:rsidR="00020831" w:rsidRDefault="00020831" w:rsidP="00020831">
      <w:pPr>
        <w:spacing w:after="0"/>
        <w:ind w:left="144"/>
      </w:pPr>
      <w:r>
        <w:t>List t</w:t>
      </w:r>
      <w:bookmarkStart w:id="0" w:name="_GoBack"/>
      <w:bookmarkEnd w:id="0"/>
      <w:r>
        <w:t xml:space="preserve">he kingdoms that belong to each domain. </w:t>
      </w:r>
    </w:p>
    <w:p w:rsidR="00020831" w:rsidRDefault="00020831" w:rsidP="00020831">
      <w:pPr>
        <w:spacing w:after="0"/>
        <w:ind w:left="144"/>
      </w:pPr>
      <w:r>
        <w:t xml:space="preserve">Describe the major characteristics of all six kingdoms. </w:t>
      </w:r>
    </w:p>
    <w:p w:rsidR="00020831" w:rsidRDefault="00020831" w:rsidP="00020831">
      <w:pPr>
        <w:spacing w:after="0"/>
        <w:ind w:left="144"/>
      </w:pPr>
      <w:r>
        <w:t xml:space="preserve">Correctly identify unknown organisms using a dichotomous key. </w:t>
      </w:r>
    </w:p>
    <w:p w:rsidR="0054460F" w:rsidRDefault="00020831" w:rsidP="00020831">
      <w:pPr>
        <w:spacing w:after="0"/>
        <w:ind w:left="144"/>
      </w:pPr>
      <w:r>
        <w:t>Analyze and determine evolutionary relationships from a cladogram.</w:t>
      </w:r>
    </w:p>
    <w:sectPr w:rsidR="0054460F" w:rsidSect="005446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C"/>
    <w:rsid w:val="00020831"/>
    <w:rsid w:val="0054460F"/>
    <w:rsid w:val="006315DC"/>
    <w:rsid w:val="00C13E3E"/>
    <w:rsid w:val="00D61784"/>
    <w:rsid w:val="00D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27647-5A15-495A-9FB5-B5A8DA8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3</cp:revision>
  <dcterms:created xsi:type="dcterms:W3CDTF">2016-12-09T20:30:00Z</dcterms:created>
  <dcterms:modified xsi:type="dcterms:W3CDTF">2016-12-09T20:37:00Z</dcterms:modified>
</cp:coreProperties>
</file>